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D06A610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Bogotá D.C. </w:t>
      </w:r>
    </w:p>
    <w:p w14:paraId="231D8483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3E71611E" w14:textId="77777777" w:rsidR="000030B6" w:rsidRPr="000030B6" w:rsidRDefault="000030B6" w:rsidP="000030B6">
      <w:pPr>
        <w:spacing w:after="0" w:line="240" w:lineRule="auto"/>
        <w:jc w:val="right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1EA79956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Doctor </w:t>
      </w:r>
    </w:p>
    <w:p w14:paraId="1EB23F20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 xml:space="preserve">AUGUSTO RODRÍGUEZ BALLESTEROS </w:t>
      </w:r>
    </w:p>
    <w:p w14:paraId="372C8205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Director </w:t>
      </w:r>
    </w:p>
    <w:p w14:paraId="4184DA06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correspondencia@unp.gov.co </w:t>
      </w:r>
    </w:p>
    <w:p w14:paraId="20ACFAB6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Unidad Nacional de Protección</w:t>
      </w:r>
    </w:p>
    <w:p w14:paraId="271AEC7D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4EEF3F1E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b/>
          <w:bCs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Asunto: Traslado por competencia – denuncia por presunta intimidatorias y amenazas a estudiantes. Referencia: ID </w:t>
      </w:r>
      <w:r w:rsidRPr="000030B6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>793159</w:t>
      </w:r>
    </w:p>
    <w:p w14:paraId="4B553538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> </w:t>
      </w:r>
    </w:p>
    <w:p w14:paraId="1EE77E96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Cordial saludo: </w:t>
      </w:r>
    </w:p>
    <w:p w14:paraId="31F000C8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5F5ACCA6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De conformidad con lo establecido en el artículo 21 de la Ley 1437 de 2011, sustituido por el artículo 1 de la Ley 1755 de 2015, la Dirección de Derechos Humanos del Ministerio del Interior se permite trasladar, por competencia, la comunicación presentada por la </w:t>
      </w:r>
      <w:r w:rsidRPr="000030B6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>Señora María Olarte</w:t>
      </w: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:</w:t>
      </w:r>
    </w:p>
    <w:p w14:paraId="3969EDE6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2FD8521E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i/>
          <w:iCs/>
          <w:color w:val="000000"/>
          <w:kern w:val="0"/>
          <w:lang w:eastAsia="es-MX"/>
          <w14:ligatures w14:val="none"/>
        </w:rPr>
        <w:t>"Mi nombre es María Olarte y me permito contactarlo a través de este medio tras haber intentado comunicar esta preocupación por medio de Instagram.</w:t>
      </w:r>
    </w:p>
    <w:p w14:paraId="18D32044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i/>
          <w:iCs/>
          <w:color w:val="000000"/>
          <w:kern w:val="0"/>
          <w:lang w:eastAsia="es-MX"/>
          <w14:ligatures w14:val="none"/>
        </w:rPr>
        <w:t> </w:t>
      </w:r>
    </w:p>
    <w:p w14:paraId="7689A299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i/>
          <w:iCs/>
          <w:color w:val="000000"/>
          <w:kern w:val="0"/>
          <w:lang w:eastAsia="es-MX"/>
          <w14:ligatures w14:val="none"/>
        </w:rPr>
        <w:t>Quisiera poner en conocimiento una situación que considero altamente alarmante y que merece atención por parte de las autoridades competentes. En los últimos días ha comenzado a circular un correo electrónico proveniente, aparentemente, de personas o grupos identificados con sectores políticos contrarios al Gobierno Nacional. El contenido de dicho mensaje incluye expresiones intimidatorias y amenazas dirigidas a jóvenes y estudiantes que mantienen posiciones ideológicas diferentes.</w:t>
      </w:r>
    </w:p>
    <w:p w14:paraId="192FB5E1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i/>
          <w:iCs/>
          <w:color w:val="000000"/>
          <w:kern w:val="0"/>
          <w:lang w:eastAsia="es-MX"/>
          <w14:ligatures w14:val="none"/>
        </w:rPr>
        <w:t> </w:t>
      </w:r>
    </w:p>
    <w:p w14:paraId="56613A99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i/>
          <w:iCs/>
          <w:color w:val="000000"/>
          <w:kern w:val="0"/>
          <w:lang w:eastAsia="es-MX"/>
          <w14:ligatures w14:val="none"/>
        </w:rPr>
        <w:t>Lo que genera especial preocupación es que estos correos estarían llegando a integrantes de instituciones educativas y universidades públicas, lo que plantea serios interrogantes sobre la forma en que fueron obtenidas estas direcciones de</w:t>
      </w:r>
    </w:p>
    <w:p w14:paraId="6B11F2D2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i/>
          <w:iCs/>
          <w:color w:val="000000"/>
          <w:kern w:val="0"/>
          <w:lang w:eastAsia="es-MX"/>
          <w14:ligatures w14:val="none"/>
        </w:rPr>
        <w:t>correo electrónico. Entre los posibles destinatarios podrían encontrarse menores de edad y personas en condición de vulnerabilidad, quienes podrían verse afectados emocionalmente por este tipo de mensajes.</w:t>
      </w:r>
    </w:p>
    <w:p w14:paraId="2A9D4A11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i/>
          <w:iCs/>
          <w:color w:val="000000"/>
          <w:kern w:val="0"/>
          <w:lang w:eastAsia="es-MX"/>
          <w14:ligatures w14:val="none"/>
        </w:rPr>
        <w:t> </w:t>
      </w:r>
    </w:p>
    <w:p w14:paraId="6F2F37AE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i/>
          <w:iCs/>
          <w:color w:val="000000"/>
          <w:kern w:val="0"/>
          <w:lang w:eastAsia="es-MX"/>
          <w14:ligatures w14:val="none"/>
        </w:rPr>
        <w:t>Considero que en una democracia es legítimo que existan diferencias políticas e ideológicas; sin embargo, ninguna postura política puede justificar actos de intimidación, amenazas o discursos de odio dirigidos contra estudiantes o ciudadanos por sus opiniones. Este tipo de acciones afectan la convivencia, generan temor y vulneran derechos fundamentales.</w:t>
      </w:r>
    </w:p>
    <w:p w14:paraId="0177EF52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i/>
          <w:iCs/>
          <w:color w:val="000000"/>
          <w:kern w:val="0"/>
          <w:lang w:eastAsia="es-MX"/>
          <w14:ligatures w14:val="none"/>
        </w:rPr>
        <w:t> </w:t>
      </w:r>
    </w:p>
    <w:p w14:paraId="7124DFD9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i/>
          <w:iCs/>
          <w:color w:val="000000"/>
          <w:kern w:val="0"/>
          <w:lang w:eastAsia="es-MX"/>
          <w14:ligatures w14:val="none"/>
        </w:rPr>
        <w:t xml:space="preserve">Por lo anterior, respetuosamente </w:t>
      </w:r>
      <w:r w:rsidRPr="000030B6">
        <w:rPr>
          <w:rFonts w:ascii="Arial" w:eastAsia="Times New Roman" w:hAnsi="Arial" w:cs="Arial"/>
          <w:b/>
          <w:bCs/>
          <w:i/>
          <w:iCs/>
          <w:color w:val="000000"/>
          <w:kern w:val="0"/>
          <w:u w:val="single"/>
          <w:lang w:eastAsia="es-MX"/>
          <w14:ligatures w14:val="none"/>
        </w:rPr>
        <w:t xml:space="preserve">solicito que esta situación pueda ser puesta en conocimiento de las autoridades correspondientes y, de ser posible, trasladada al Gobierno Nacional y a las entidades competentes para que se investigue el origen de estos correos, se determine si existe un uso indebido </w:t>
      </w:r>
      <w:r w:rsidRPr="000030B6">
        <w:rPr>
          <w:rFonts w:ascii="Arial" w:eastAsia="Times New Roman" w:hAnsi="Arial" w:cs="Arial"/>
          <w:b/>
          <w:bCs/>
          <w:i/>
          <w:iCs/>
          <w:color w:val="000000"/>
          <w:kern w:val="0"/>
          <w:u w:val="single"/>
          <w:lang w:eastAsia="es-MX"/>
          <w14:ligatures w14:val="none"/>
        </w:rPr>
        <w:lastRenderedPageBreak/>
        <w:t>de bases de datos institucionales y se adopten las medidas necesarias para proteger a los estudiantes y demás personas afectadas</w:t>
      </w:r>
      <w:r w:rsidRPr="000030B6">
        <w:rPr>
          <w:rFonts w:ascii="Arial" w:eastAsia="Times New Roman" w:hAnsi="Arial" w:cs="Arial"/>
          <w:i/>
          <w:iCs/>
          <w:color w:val="000000"/>
          <w:kern w:val="0"/>
          <w:lang w:eastAsia="es-MX"/>
          <w14:ligatures w14:val="none"/>
        </w:rPr>
        <w:t>." (negrilla y sombreado fuera de texto)</w:t>
      </w:r>
    </w:p>
    <w:p w14:paraId="2EAC777A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i/>
          <w:iCs/>
          <w:color w:val="000000"/>
          <w:kern w:val="0"/>
          <w:lang w:eastAsia="es-MX"/>
          <w14:ligatures w14:val="none"/>
        </w:rPr>
        <w:t> </w:t>
      </w:r>
    </w:p>
    <w:p w14:paraId="29705B10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En consecuencia, se efectúa el traslado a las entidades destinatarias, de acuerdo con sus respectivas competencias, en los siguientes términos:</w:t>
      </w:r>
    </w:p>
    <w:p w14:paraId="56624330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12B86221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A la </w:t>
      </w:r>
      <w:r w:rsidRPr="000030B6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>Unidad Nacional de Protección – UNP</w:t>
      </w: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, para que conozca la situación de riesgo informada por el peticionario y determine, de acuerdo con los procedimientos y requisitos aplicables, la procedencia de iniciar la ruta de protección, realizar la correspondiente evaluación del nivel de riesgo y adoptar las medidas a que haya lugar para salvaguardar sus derechos a la vida, la libertad, la integridad y la seguridad personal. </w:t>
      </w:r>
    </w:p>
    <w:p w14:paraId="46994FB9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02944DD8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Lo anterior teniendo en cuenta que la Unidad Nacional de Protección articula, coordina y ejecuta la prestación del servicio de protección a las personas que, por sus actividades o condiciones, puedan encontrarse en situación de riesgo extraordinario o extremo. </w:t>
      </w:r>
    </w:p>
    <w:p w14:paraId="0E7AFE96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1F856CEE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En virtud del deber de coordinación y colaboración armónica entre las entidades públicas, se solicita analizar integralmente los hechos expuestos, emitir una respuesta clara, congruente y de fondo respecto de los asuntos propios de su competencia y comunicarla directamente al peticionario, a través de los datos de contacto señalados en su escrito, con copia a esta Dirección para efectos de seguimiento y a al </w:t>
      </w:r>
      <w:r w:rsidRPr="000030B6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>correo electrónico</w:t>
      </w: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 xml:space="preserve"> </w:t>
      </w:r>
      <w:hyperlink r:id="rId4" w:history="1">
        <w:r w:rsidRPr="000030B6">
          <w:rPr>
            <w:rFonts w:ascii="Arial" w:eastAsia="Times New Roman" w:hAnsi="Arial" w:cs="Arial"/>
            <w:color w:val="0000FF"/>
            <w:kern w:val="0"/>
            <w:u w:val="single"/>
            <w:lang w:eastAsia="es-MX"/>
            <w14:ligatures w14:val="none"/>
          </w:rPr>
          <w:t>olarteanamaria05@gmail.com</w:t>
        </w:r>
      </w:hyperlink>
    </w:p>
    <w:p w14:paraId="5CB0A5EC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7FDA492A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Se remite copia íntegra de la comunicación y de los documentos allegados por el peticionario y de la</w:t>
      </w:r>
      <w:r w:rsidRPr="000030B6">
        <w:rPr>
          <w:rFonts w:ascii="Arial" w:eastAsia="Times New Roman" w:hAnsi="Arial" w:cs="Arial"/>
          <w:b/>
          <w:bCs/>
          <w:color w:val="000000"/>
          <w:kern w:val="0"/>
          <w:lang w:eastAsia="es-MX"/>
          <w14:ligatures w14:val="none"/>
        </w:rPr>
        <w:t xml:space="preserve"> Defensoría del Pueblo</w:t>
      </w: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, quien remitió a este Ministerio la presente situación.</w:t>
      </w:r>
    </w:p>
    <w:p w14:paraId="7435C8D1" w14:textId="77777777" w:rsidR="000030B6" w:rsidRPr="000030B6" w:rsidRDefault="000030B6" w:rsidP="000030B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4E65DDCE" w14:textId="77777777" w:rsidR="000030B6" w:rsidRPr="000030B6" w:rsidRDefault="000030B6" w:rsidP="000030B6">
      <w:pPr>
        <w:spacing w:after="0" w:line="240" w:lineRule="auto"/>
        <w:jc w:val="both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El presente traslado no implica valoración, reconocimiento ni comprobación de los hechos denunciados, cuya verificación corresponde a las autoridades competentes en el marco de sus respectivas atribuciones.</w:t>
      </w:r>
    </w:p>
    <w:p w14:paraId="34FB069F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1D39D2FD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4E5FE37D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Cordialmente,</w:t>
      </w:r>
    </w:p>
    <w:p w14:paraId="4FA7195C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5884CE4A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79EACDFD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3FED4C56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0D96489A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Jomary Liz Ortegón Osorio</w:t>
      </w:r>
    </w:p>
    <w:p w14:paraId="596BE8C0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Directora</w:t>
      </w:r>
    </w:p>
    <w:p w14:paraId="1BCCFF6B" w14:textId="77777777" w:rsidR="000030B6" w:rsidRPr="000030B6" w:rsidRDefault="000030B6" w:rsidP="000030B6">
      <w:pPr>
        <w:spacing w:after="0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Dirección Derechos Humanos</w:t>
      </w:r>
    </w:p>
    <w:p w14:paraId="226F7467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28D166AA" w14:textId="77777777" w:rsidR="000030B6" w:rsidRPr="000030B6" w:rsidRDefault="000030B6" w:rsidP="000030B6">
      <w:pPr>
        <w:spacing w:after="0" w:line="240" w:lineRule="auto"/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</w:pPr>
      <w:r w:rsidRPr="000030B6">
        <w:rPr>
          <w:rFonts w:ascii="Arial" w:eastAsia="Times New Roman" w:hAnsi="Arial" w:cs="Arial"/>
          <w:color w:val="000000"/>
          <w:kern w:val="0"/>
          <w:lang w:eastAsia="es-MX"/>
          <w14:ligatures w14:val="none"/>
        </w:rPr>
        <w:t> </w:t>
      </w:r>
    </w:p>
    <w:p w14:paraId="045C5A08" w14:textId="77777777" w:rsidR="000030B6" w:rsidRPr="000030B6" w:rsidRDefault="000030B6" w:rsidP="000030B6">
      <w:pPr>
        <w:spacing w:after="199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Proyectó: Mónica B. Pinto</w:t>
      </w:r>
    </w:p>
    <w:p w14:paraId="65F6A950" w14:textId="77777777" w:rsidR="000030B6" w:rsidRPr="000030B6" w:rsidRDefault="000030B6" w:rsidP="000030B6">
      <w:pPr>
        <w:spacing w:after="199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lastRenderedPageBreak/>
        <w:t>Revisó: Daniela Rodríguez Ocampo</w:t>
      </w:r>
    </w:p>
    <w:p w14:paraId="42CA5C0C" w14:textId="77777777" w:rsidR="000030B6" w:rsidRPr="000030B6" w:rsidRDefault="000030B6" w:rsidP="000030B6">
      <w:pPr>
        <w:spacing w:after="199" w:line="240" w:lineRule="auto"/>
        <w:rPr>
          <w:rFonts w:ascii="Times" w:eastAsia="Times New Roman" w:hAnsi="Times" w:cs="Times New Roman"/>
          <w:color w:val="000000"/>
          <w:kern w:val="0"/>
          <w:sz w:val="27"/>
          <w:szCs w:val="27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 xml:space="preserve"> Aprobó: Jomary Liz Ortegón Osorio </w:t>
      </w:r>
    </w:p>
    <w:p w14:paraId="683A071B" w14:textId="77777777" w:rsidR="000030B6" w:rsidRPr="000030B6" w:rsidRDefault="000030B6" w:rsidP="000030B6">
      <w:pPr>
        <w:spacing w:after="199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 </w:t>
      </w:r>
    </w:p>
    <w:p w14:paraId="152F9358" w14:textId="77777777" w:rsidR="000030B6" w:rsidRPr="000030B6" w:rsidRDefault="000030B6" w:rsidP="000030B6">
      <w:pPr>
        <w:spacing w:after="199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</w:pPr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 </w:t>
      </w:r>
    </w:p>
    <w:p w14:paraId="5C33EC4A" w14:textId="5D344619" w:rsidR="000030B6" w:rsidRDefault="000030B6" w:rsidP="000030B6">
      <w:r w:rsidRPr="000030B6">
        <w:rPr>
          <w:rFonts w:ascii="Calibri" w:eastAsia="Times New Roman" w:hAnsi="Calibri" w:cs="Calibri"/>
          <w:color w:val="000000"/>
          <w:kern w:val="0"/>
          <w:sz w:val="23"/>
          <w:szCs w:val="23"/>
          <w:lang w:eastAsia="es-MX"/>
          <w14:ligatures w14:val="none"/>
        </w:rPr>
        <w:t>Anexos: 2 archivos</w:t>
      </w:r>
    </w:p>
    <w:sectPr w:rsidR="000030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3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0B6"/>
    <w:rsid w:val="000030B6"/>
    <w:rsid w:val="00162365"/>
    <w:rsid w:val="0070283F"/>
    <w:rsid w:val="00AF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39AE92"/>
  <w15:chartTrackingRefBased/>
  <w15:docId w15:val="{3F31C3F4-E285-0742-AF7F-8EE52F37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030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030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030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030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030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30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030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030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030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30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030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030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030B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030B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030B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30B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30B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30B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030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030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030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030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030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030B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030B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030B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030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030B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030B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0030B6"/>
    <w:pPr>
      <w:spacing w:after="0" w:line="240" w:lineRule="auto"/>
    </w:pPr>
    <w:rPr>
      <w:rFonts w:ascii="Arial" w:eastAsia="Times New Roman" w:hAnsi="Arial" w:cs="Arial"/>
      <w:color w:val="000000"/>
      <w:kern w:val="0"/>
      <w:sz w:val="15"/>
      <w:szCs w:val="15"/>
      <w:lang w:eastAsia="es-MX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03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0030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arteanamaria05@gmai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679</Words>
  <Characters>3736</Characters>
  <Application>Microsoft Office Word</Application>
  <DocSecurity>0</DocSecurity>
  <Lines>31</Lines>
  <Paragraphs>8</Paragraphs>
  <ScaleCrop>false</ScaleCrop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Pinto Rondón</dc:creator>
  <cp:keywords/>
  <dc:description/>
  <cp:lastModifiedBy>Juan Esteban Cantor Pinto</cp:lastModifiedBy>
  <cp:revision>2</cp:revision>
  <dcterms:created xsi:type="dcterms:W3CDTF">2026-06-27T02:41:00Z</dcterms:created>
  <dcterms:modified xsi:type="dcterms:W3CDTF">2026-06-27T02:41:00Z</dcterms:modified>
</cp:coreProperties>
</file>